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4FC035">
      <w:pPr>
        <w:spacing w:line="240" w:lineRule="auto"/>
        <w:ind w:left="-709"/>
        <w:jc w:val="center"/>
        <w:rPr>
          <w:rFonts w:ascii="Segoe UI Variable Small Semibol" w:hAnsi="Segoe UI Variable Small Semibol" w:cs="Times New Roman"/>
        </w:rPr>
      </w:pPr>
      <w:r>
        <w:rPr>
          <w:rFonts w:ascii="Segoe UI Variable Small Semibol" w:hAnsi="Segoe UI Variable Small Semibol" w:cs="Times New Roman"/>
        </w:rPr>
        <w:t>Утверждаю  Директор ООО «Феникс» Долматов К.С.________________МП</w:t>
      </w:r>
    </w:p>
    <w:p w14:paraId="7A9789F9">
      <w:pPr>
        <w:spacing w:line="240" w:lineRule="auto"/>
        <w:jc w:val="center"/>
        <w:rPr>
          <w:rFonts w:hint="default" w:ascii="Segoe UI Variable Small Semibol" w:hAnsi="Segoe UI Variable Small Semibol" w:cs="Times New Roman"/>
          <w:b/>
          <w:sz w:val="28"/>
          <w:szCs w:val="28"/>
          <w:lang w:val="ru-RU"/>
        </w:rPr>
      </w:pPr>
      <w:r>
        <w:rPr>
          <w:rFonts w:ascii="Segoe UI Variable Small Semibol" w:hAnsi="Segoe UI Variable Small Semibol" w:cs="Times New Roman"/>
          <w:b/>
          <w:sz w:val="28"/>
          <w:szCs w:val="28"/>
        </w:rPr>
        <w:t xml:space="preserve">Прайс-лист на медицинские услуги, оказываемые в ООО «Феникс», г. </w:t>
      </w:r>
      <w:r>
        <w:rPr>
          <w:rFonts w:ascii="Segoe UI Variable Small Semibol" w:hAnsi="Segoe UI Variable Small Semibol" w:cs="Times New Roman"/>
          <w:b/>
          <w:sz w:val="28"/>
          <w:szCs w:val="28"/>
          <w:lang w:val="ru-RU"/>
        </w:rPr>
        <w:t>Уфа</w:t>
      </w:r>
      <w:r>
        <w:rPr>
          <w:rFonts w:hint="default" w:ascii="Segoe UI Variable Small Semibol" w:hAnsi="Segoe UI Variable Small Semibol" w:cs="Times New Roman"/>
          <w:b/>
          <w:sz w:val="28"/>
          <w:szCs w:val="28"/>
          <w:lang w:val="ru-RU"/>
        </w:rPr>
        <w:t>, комсомольская, 1\1</w:t>
      </w:r>
    </w:p>
    <w:tbl>
      <w:tblPr>
        <w:tblStyle w:val="3"/>
        <w:tblW w:w="15829" w:type="dxa"/>
        <w:tblInd w:w="-289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6"/>
        <w:gridCol w:w="9355"/>
        <w:gridCol w:w="3638"/>
      </w:tblGrid>
      <w:tr w14:paraId="1E6584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2950434">
            <w:pPr>
              <w:spacing w:after="0" w:line="240" w:lineRule="auto"/>
              <w:jc w:val="center"/>
              <w:rPr>
                <w:rFonts w:ascii="Segoe UI Variable Small Semibol" w:hAnsi="Segoe UI Variable Small Semibol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egoe UI Variable Small Semibol" w:hAnsi="Segoe UI Variable Small Semibol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Коды</w:t>
            </w:r>
          </w:p>
        </w:tc>
        <w:tc>
          <w:tcPr>
            <w:tcW w:w="93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9CF0459">
            <w:pPr>
              <w:spacing w:after="0" w:line="240" w:lineRule="auto"/>
              <w:jc w:val="center"/>
              <w:rPr>
                <w:rFonts w:ascii="Segoe UI Variable Small Semibol" w:hAnsi="Segoe UI Variable Small Semibol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egoe UI Variable Small Semibol" w:hAnsi="Segoe UI Variable Small Semibol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услуги</w:t>
            </w:r>
          </w:p>
        </w:tc>
        <w:tc>
          <w:tcPr>
            <w:tcW w:w="36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5E6B2C9">
            <w:pPr>
              <w:spacing w:after="0" w:line="240" w:lineRule="auto"/>
              <w:jc w:val="center"/>
              <w:rPr>
                <w:rFonts w:ascii="Segoe UI Variable Small Semibol" w:hAnsi="Segoe UI Variable Small Semibol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egoe UI Variable Small Semibol" w:hAnsi="Segoe UI Variable Small Semibol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Цена (руб)</w:t>
            </w:r>
          </w:p>
        </w:tc>
      </w:tr>
      <w:tr w14:paraId="3C3F38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</w:trPr>
        <w:tc>
          <w:tcPr>
            <w:tcW w:w="2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796981A">
            <w:pPr>
              <w:spacing w:after="0" w:line="240" w:lineRule="auto"/>
              <w:jc w:val="center"/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B01.036.001</w:t>
            </w:r>
          </w:p>
        </w:tc>
        <w:tc>
          <w:tcPr>
            <w:tcW w:w="93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755E800">
            <w:pPr>
              <w:spacing w:after="0" w:line="240" w:lineRule="auto"/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  <w:t>Консультация врача нарколога первичная</w:t>
            </w:r>
          </w:p>
        </w:tc>
        <w:tc>
          <w:tcPr>
            <w:tcW w:w="363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5B21793">
            <w:pPr>
              <w:spacing w:after="0" w:line="240" w:lineRule="auto"/>
              <w:jc w:val="center"/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  <w:t>3000</w:t>
            </w:r>
          </w:p>
        </w:tc>
      </w:tr>
      <w:tr w14:paraId="6C875F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2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0672EA9">
            <w:pPr>
              <w:spacing w:after="0" w:line="240" w:lineRule="auto"/>
              <w:jc w:val="center"/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B01.036.002</w:t>
            </w:r>
          </w:p>
        </w:tc>
        <w:tc>
          <w:tcPr>
            <w:tcW w:w="93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175F105">
            <w:pPr>
              <w:spacing w:after="0" w:line="240" w:lineRule="auto"/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  <w:t>Консультация врача нарколога повторная</w:t>
            </w:r>
          </w:p>
        </w:tc>
        <w:tc>
          <w:tcPr>
            <w:tcW w:w="363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4AC2EAC">
            <w:pPr>
              <w:spacing w:after="0" w:line="240" w:lineRule="auto"/>
              <w:jc w:val="center"/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  <w:t>2500</w:t>
            </w:r>
          </w:p>
        </w:tc>
      </w:tr>
      <w:tr w14:paraId="47DB98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2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054F0D3">
            <w:pPr>
              <w:spacing w:after="0" w:line="240" w:lineRule="auto"/>
              <w:jc w:val="center"/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B01.037.001</w:t>
            </w:r>
          </w:p>
        </w:tc>
        <w:tc>
          <w:tcPr>
            <w:tcW w:w="93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5A79681">
            <w:pPr>
              <w:spacing w:after="0" w:line="240" w:lineRule="auto"/>
              <w:rPr>
                <w:rFonts w:hint="default" w:ascii="Segoe UI Variable Small Semibol" w:hAnsi="Segoe UI Variable Small Semibol" w:eastAsia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  <w:t>Консультация врача психотерапевта первичная</w:t>
            </w:r>
            <w:r>
              <w:rPr>
                <w:rFonts w:hint="default" w:ascii="Segoe UI Variable Small Semibol" w:hAnsi="Segoe UI Variable Small Semibol" w:eastAsia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Онлайн</w:t>
            </w:r>
          </w:p>
        </w:tc>
        <w:tc>
          <w:tcPr>
            <w:tcW w:w="363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945DA7C">
            <w:pPr>
              <w:spacing w:after="0" w:line="240" w:lineRule="auto"/>
              <w:jc w:val="center"/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  <w:t>3000</w:t>
            </w:r>
          </w:p>
        </w:tc>
      </w:tr>
      <w:tr w14:paraId="7D5C66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</w:trPr>
        <w:tc>
          <w:tcPr>
            <w:tcW w:w="2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E6A8523">
            <w:pPr>
              <w:spacing w:after="0" w:line="240" w:lineRule="auto"/>
              <w:jc w:val="center"/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B01.037.002</w:t>
            </w:r>
          </w:p>
        </w:tc>
        <w:tc>
          <w:tcPr>
            <w:tcW w:w="93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7827AC9">
            <w:pPr>
              <w:spacing w:after="0" w:line="240" w:lineRule="auto"/>
              <w:rPr>
                <w:rFonts w:hint="default" w:ascii="Segoe UI Variable Small Semibol" w:hAnsi="Segoe UI Variable Small Semibol" w:eastAsia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  <w:t>Консультация врача психотерапевта повторная</w:t>
            </w:r>
            <w:r>
              <w:rPr>
                <w:rFonts w:hint="default" w:ascii="Segoe UI Variable Small Semibol" w:hAnsi="Segoe UI Variable Small Semibol" w:eastAsia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Онлайн</w:t>
            </w:r>
          </w:p>
        </w:tc>
        <w:tc>
          <w:tcPr>
            <w:tcW w:w="363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3AD6084">
            <w:pPr>
              <w:spacing w:after="0" w:line="240" w:lineRule="auto"/>
              <w:jc w:val="center"/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  <w:t>2500</w:t>
            </w:r>
          </w:p>
        </w:tc>
      </w:tr>
      <w:tr w14:paraId="2D4A2E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" w:hRule="atLeast"/>
        </w:trPr>
        <w:tc>
          <w:tcPr>
            <w:tcW w:w="2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CCA4A02">
            <w:pPr>
              <w:spacing w:after="0" w:line="240" w:lineRule="auto"/>
              <w:jc w:val="center"/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B01.036.001</w:t>
            </w:r>
          </w:p>
        </w:tc>
        <w:tc>
          <w:tcPr>
            <w:tcW w:w="93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7861CA5">
            <w:pPr>
              <w:spacing w:after="0" w:line="240" w:lineRule="auto"/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  <w:t>Консультация врача нарколога семейная</w:t>
            </w:r>
          </w:p>
        </w:tc>
        <w:tc>
          <w:tcPr>
            <w:tcW w:w="363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F05D1B0">
            <w:pPr>
              <w:spacing w:after="0" w:line="240" w:lineRule="auto"/>
              <w:jc w:val="center"/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  <w:t>5000</w:t>
            </w:r>
          </w:p>
        </w:tc>
      </w:tr>
      <w:tr w14:paraId="77EDD7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" w:hRule="atLeast"/>
        </w:trPr>
        <w:tc>
          <w:tcPr>
            <w:tcW w:w="2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1E3A4C7">
            <w:pPr>
              <w:spacing w:after="0" w:line="240" w:lineRule="auto"/>
              <w:jc w:val="center"/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B01.037.001</w:t>
            </w:r>
          </w:p>
        </w:tc>
        <w:tc>
          <w:tcPr>
            <w:tcW w:w="93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5351AF7">
            <w:pPr>
              <w:spacing w:after="0" w:line="240" w:lineRule="auto"/>
              <w:rPr>
                <w:rFonts w:hint="default" w:ascii="Segoe UI Variable Small Semibol" w:hAnsi="Segoe UI Variable Small Semibol" w:eastAsia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  <w:t>Консультация врача психотерапевта семейная</w:t>
            </w:r>
            <w:r>
              <w:rPr>
                <w:rFonts w:hint="default" w:ascii="Segoe UI Variable Small Semibol" w:hAnsi="Segoe UI Variable Small Semibol" w:eastAsia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Онлайн</w:t>
            </w:r>
          </w:p>
        </w:tc>
        <w:tc>
          <w:tcPr>
            <w:tcW w:w="363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1586A2B">
            <w:pPr>
              <w:spacing w:after="0" w:line="240" w:lineRule="auto"/>
              <w:jc w:val="center"/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  <w:t>5000</w:t>
            </w:r>
          </w:p>
        </w:tc>
      </w:tr>
      <w:tr w14:paraId="4D5B63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</w:trPr>
        <w:tc>
          <w:tcPr>
            <w:tcW w:w="2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A0D5E07">
            <w:pPr>
              <w:spacing w:after="0" w:line="240" w:lineRule="auto"/>
              <w:jc w:val="center"/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B01.035.001</w:t>
            </w:r>
          </w:p>
        </w:tc>
        <w:tc>
          <w:tcPr>
            <w:tcW w:w="93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DDD1A78">
            <w:pPr>
              <w:spacing w:after="0" w:line="240" w:lineRule="auto"/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  <w:t>Консультация врача психиатра первичная</w:t>
            </w:r>
          </w:p>
        </w:tc>
        <w:tc>
          <w:tcPr>
            <w:tcW w:w="363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64D44F6">
            <w:pPr>
              <w:spacing w:after="0" w:line="240" w:lineRule="auto"/>
              <w:jc w:val="center"/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hint="default" w:ascii="Segoe UI Variable Small Semibol" w:hAnsi="Segoe UI Variable Small Semibol" w:eastAsia="Times New Roman" w:cs="Times New Roman"/>
                <w:color w:val="000000"/>
                <w:sz w:val="20"/>
                <w:szCs w:val="20"/>
                <w:lang w:val="en-US" w:eastAsia="ru-RU"/>
              </w:rPr>
              <w:t>5</w:t>
            </w:r>
            <w:r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</w:tr>
      <w:tr w14:paraId="72205A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" w:hRule="atLeast"/>
        </w:trPr>
        <w:tc>
          <w:tcPr>
            <w:tcW w:w="2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A9FFB01">
            <w:pPr>
              <w:spacing w:after="0" w:line="240" w:lineRule="auto"/>
              <w:jc w:val="center"/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B01.035.002</w:t>
            </w:r>
          </w:p>
        </w:tc>
        <w:tc>
          <w:tcPr>
            <w:tcW w:w="93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66D2CBA">
            <w:pPr>
              <w:spacing w:after="0" w:line="240" w:lineRule="auto"/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  <w:t>Консультация врача психиатра повторная</w:t>
            </w:r>
          </w:p>
        </w:tc>
        <w:tc>
          <w:tcPr>
            <w:tcW w:w="363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559D3D4">
            <w:pPr>
              <w:spacing w:after="0" w:line="240" w:lineRule="auto"/>
              <w:jc w:val="center"/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hint="default" w:ascii="Segoe UI Variable Small Semibol" w:hAnsi="Segoe UI Variable Small Semibol" w:eastAsia="Times New Roman" w:cs="Times New Roman"/>
                <w:color w:val="000000"/>
                <w:sz w:val="20"/>
                <w:szCs w:val="20"/>
                <w:lang w:val="en-US" w:eastAsia="ru-RU"/>
              </w:rPr>
              <w:t>4</w:t>
            </w:r>
            <w:bookmarkStart w:id="0" w:name="_GoBack"/>
            <w:bookmarkEnd w:id="0"/>
            <w:r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</w:tr>
      <w:tr w14:paraId="77384B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" w:hRule="atLeast"/>
        </w:trPr>
        <w:tc>
          <w:tcPr>
            <w:tcW w:w="2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C87FA57">
            <w:pPr>
              <w:spacing w:after="0" w:line="240" w:lineRule="auto"/>
              <w:jc w:val="center"/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B01.035.001</w:t>
            </w:r>
          </w:p>
        </w:tc>
        <w:tc>
          <w:tcPr>
            <w:tcW w:w="93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79B8D6F">
            <w:pPr>
              <w:spacing w:after="0" w:line="240" w:lineRule="auto"/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  <w:t>Консультация врача психиатра с выездом на дом</w:t>
            </w:r>
          </w:p>
        </w:tc>
        <w:tc>
          <w:tcPr>
            <w:tcW w:w="363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58DAD26">
            <w:pPr>
              <w:spacing w:after="0" w:line="240" w:lineRule="auto"/>
              <w:jc w:val="center"/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  <w:t>От 6000</w:t>
            </w:r>
          </w:p>
        </w:tc>
      </w:tr>
      <w:tr w14:paraId="439A7E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2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A7CA7B0">
            <w:pPr>
              <w:spacing w:after="0" w:line="240" w:lineRule="auto"/>
              <w:jc w:val="center"/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B01.036.001, A11.12.003.001</w:t>
            </w:r>
          </w:p>
        </w:tc>
        <w:tc>
          <w:tcPr>
            <w:tcW w:w="93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B3A1170">
            <w:pPr>
              <w:spacing w:after="0" w:line="240" w:lineRule="auto"/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  <w:t>Амбулаторная помощь при алкогольной интоксикации легкой степени в клинике (капельным путем)</w:t>
            </w:r>
          </w:p>
        </w:tc>
        <w:tc>
          <w:tcPr>
            <w:tcW w:w="363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DBBAAF7">
            <w:pPr>
              <w:spacing w:after="0" w:line="240" w:lineRule="auto"/>
              <w:jc w:val="center"/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  <w:t>От 4500</w:t>
            </w:r>
          </w:p>
        </w:tc>
      </w:tr>
      <w:tr w14:paraId="0C013A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2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9004E3B">
            <w:pPr>
              <w:spacing w:after="0" w:line="240" w:lineRule="auto"/>
              <w:jc w:val="center"/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B01.036.001, A11.12.003, A11.02.002</w:t>
            </w:r>
          </w:p>
        </w:tc>
        <w:tc>
          <w:tcPr>
            <w:tcW w:w="93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BC5DE4A">
            <w:pPr>
              <w:spacing w:after="0" w:line="240" w:lineRule="auto"/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  <w:t>Амбулаторная помощь при синдроме зависимости от алкоголя с применением опосредованной медикаментозной психотерапии («кодирование»)</w:t>
            </w:r>
          </w:p>
        </w:tc>
        <w:tc>
          <w:tcPr>
            <w:tcW w:w="363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0ED80D8">
            <w:pPr>
              <w:spacing w:after="0" w:line="240" w:lineRule="auto"/>
              <w:jc w:val="center"/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  <w:t>От 6000 укол</w:t>
            </w:r>
          </w:p>
          <w:p w14:paraId="2274AEA5">
            <w:pPr>
              <w:spacing w:after="0" w:line="240" w:lineRule="auto"/>
              <w:jc w:val="center"/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  <w:t xml:space="preserve">От </w:t>
            </w:r>
            <w:r>
              <w:rPr>
                <w:rFonts w:hint="default" w:ascii="Segoe UI Variable Small Semibol" w:hAnsi="Segoe UI Variable Small Semibol" w:eastAsia="Times New Roman" w:cs="Times New Roman"/>
                <w:color w:val="000000"/>
                <w:sz w:val="20"/>
                <w:szCs w:val="20"/>
                <w:lang w:val="en-US" w:eastAsia="ru-RU"/>
              </w:rPr>
              <w:t>8</w:t>
            </w:r>
            <w:r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  <w:t>000 гель</w:t>
            </w:r>
          </w:p>
          <w:p w14:paraId="1EA2D22D">
            <w:pPr>
              <w:spacing w:after="0" w:line="240" w:lineRule="auto"/>
              <w:jc w:val="center"/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  <w:t xml:space="preserve">От </w:t>
            </w:r>
            <w:r>
              <w:rPr>
                <w:rFonts w:hint="default" w:ascii="Segoe UI Variable Small Semibol" w:hAnsi="Segoe UI Variable Small Semibol" w:eastAsia="Times New Roman" w:cs="Times New Roman"/>
                <w:color w:val="000000"/>
                <w:sz w:val="20"/>
                <w:szCs w:val="20"/>
                <w:lang w:val="en-US" w:eastAsia="ru-RU"/>
              </w:rPr>
              <w:t>8</w:t>
            </w:r>
            <w:r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  <w:t>000 вшивание</w:t>
            </w:r>
          </w:p>
          <w:p w14:paraId="715CB10D">
            <w:pPr>
              <w:spacing w:after="0" w:line="240" w:lineRule="auto"/>
              <w:jc w:val="center"/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14:paraId="771EDD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2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E0069AE">
            <w:pPr>
              <w:spacing w:after="0" w:line="240" w:lineRule="auto"/>
              <w:jc w:val="center"/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B01.036.001, A11.12.003, A11.02.002</w:t>
            </w:r>
          </w:p>
        </w:tc>
        <w:tc>
          <w:tcPr>
            <w:tcW w:w="93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0E2F414">
            <w:pPr>
              <w:spacing w:after="0" w:line="240" w:lineRule="auto"/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  <w:t>Амбулаторная помощь при абстинентном состоянии, вызванным употреблением алкоголя легкой степени без элементов дезинтоксикации (сухая капельница)</w:t>
            </w:r>
          </w:p>
        </w:tc>
        <w:tc>
          <w:tcPr>
            <w:tcW w:w="363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DBA821F">
            <w:pPr>
              <w:spacing w:after="0" w:line="240" w:lineRule="auto"/>
              <w:jc w:val="center"/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  <w:t>От 4500</w:t>
            </w:r>
          </w:p>
        </w:tc>
      </w:tr>
      <w:tr w14:paraId="7E94B7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2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6306CD2">
            <w:pPr>
              <w:spacing w:after="0" w:line="240" w:lineRule="auto"/>
              <w:jc w:val="center"/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B01.036.001, A11.12.003, A11.02.002</w:t>
            </w:r>
          </w:p>
        </w:tc>
        <w:tc>
          <w:tcPr>
            <w:tcW w:w="93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ACBA2A9">
            <w:pPr>
              <w:spacing w:after="0" w:line="240" w:lineRule="auto"/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  <w:t>Амбулаторная помощь при абстинентном состоянии, вызванным употреблением ПАВ легкой степени без элементов дезинтоксикации (сухая капельница)</w:t>
            </w:r>
          </w:p>
        </w:tc>
        <w:tc>
          <w:tcPr>
            <w:tcW w:w="363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12BF64D">
            <w:pPr>
              <w:spacing w:after="0" w:line="240" w:lineRule="auto"/>
              <w:jc w:val="center"/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  <w:t>От 5500</w:t>
            </w:r>
          </w:p>
        </w:tc>
      </w:tr>
      <w:tr w14:paraId="633610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8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A580BB2">
            <w:pPr>
              <w:spacing w:after="0" w:line="240" w:lineRule="auto"/>
              <w:jc w:val="center"/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B01.036.001, A11.12.003, A11.02.002</w:t>
            </w:r>
          </w:p>
        </w:tc>
        <w:tc>
          <w:tcPr>
            <w:tcW w:w="93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EC57206">
            <w:pPr>
              <w:spacing w:after="0" w:line="240" w:lineRule="auto"/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  <w:t>Альфа-детокс, бета-детокс, гамма-детокс(Витаминно-ноотропный комплекс)</w:t>
            </w:r>
          </w:p>
        </w:tc>
        <w:tc>
          <w:tcPr>
            <w:tcW w:w="363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C590B1A">
            <w:pPr>
              <w:spacing w:after="0" w:line="240" w:lineRule="auto"/>
              <w:jc w:val="center"/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  <w:t>От 5000/15000/30000</w:t>
            </w:r>
          </w:p>
          <w:p w14:paraId="47B41929">
            <w:pPr>
              <w:spacing w:after="0" w:line="240" w:lineRule="auto"/>
              <w:jc w:val="center"/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  <w:t>(5 процедур)</w:t>
            </w:r>
          </w:p>
        </w:tc>
      </w:tr>
      <w:tr w14:paraId="4087B9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</w:trPr>
        <w:tc>
          <w:tcPr>
            <w:tcW w:w="2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C272A67">
            <w:pPr>
              <w:spacing w:after="0" w:line="240" w:lineRule="auto"/>
              <w:jc w:val="center"/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B01.047.001, A11.12.003.001</w:t>
            </w:r>
          </w:p>
        </w:tc>
        <w:tc>
          <w:tcPr>
            <w:tcW w:w="93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5927813">
            <w:pPr>
              <w:spacing w:after="0" w:line="240" w:lineRule="auto"/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  <w:t>Спорт пакет (витаминно-минеральный комплекс)</w:t>
            </w:r>
          </w:p>
        </w:tc>
        <w:tc>
          <w:tcPr>
            <w:tcW w:w="36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F1555C2">
            <w:pPr>
              <w:spacing w:after="0" w:line="240" w:lineRule="auto"/>
              <w:jc w:val="center"/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  <w:t>От 5000</w:t>
            </w:r>
          </w:p>
        </w:tc>
      </w:tr>
      <w:tr w14:paraId="05E9BD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2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1F10FB9">
            <w:pPr>
              <w:spacing w:after="0" w:line="240" w:lineRule="auto"/>
              <w:jc w:val="center"/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A13.29.008.001</w:t>
            </w:r>
          </w:p>
        </w:tc>
        <w:tc>
          <w:tcPr>
            <w:tcW w:w="93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D7D1176">
            <w:pPr>
              <w:spacing w:after="0" w:line="240" w:lineRule="auto"/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  <w:t>Гипнотерапия по методу Довженко</w:t>
            </w:r>
          </w:p>
        </w:tc>
        <w:tc>
          <w:tcPr>
            <w:tcW w:w="36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C0E9151">
            <w:pPr>
              <w:spacing w:after="0" w:line="240" w:lineRule="auto"/>
              <w:jc w:val="center"/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  <w:t xml:space="preserve">От </w:t>
            </w:r>
            <w:r>
              <w:rPr>
                <w:rFonts w:hint="default" w:ascii="Segoe UI Variable Small Semibol" w:hAnsi="Segoe UI Variable Small Semibol" w:eastAsia="Times New Roman" w:cs="Times New Roman"/>
                <w:color w:val="000000"/>
                <w:sz w:val="20"/>
                <w:szCs w:val="20"/>
                <w:lang w:val="en-US" w:eastAsia="ru-RU"/>
              </w:rPr>
              <w:t>10</w:t>
            </w:r>
            <w:r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  <w:t>000 за сеанс</w:t>
            </w:r>
          </w:p>
        </w:tc>
      </w:tr>
      <w:tr w14:paraId="4E5BB5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283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5876A85">
            <w:pPr>
              <w:spacing w:after="0" w:line="240" w:lineRule="auto"/>
              <w:jc w:val="center"/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55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70E3E18">
            <w:pPr>
              <w:spacing w:after="0" w:line="240" w:lineRule="auto"/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38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870E706">
            <w:pPr>
              <w:spacing w:after="0" w:line="240" w:lineRule="auto"/>
              <w:jc w:val="center"/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1F72BAAC">
      <w:pPr>
        <w:jc w:val="right"/>
        <w:rPr>
          <w:rFonts w:ascii="Segoe UI Variable Small Semibol" w:hAnsi="Segoe UI Variable Small Semibol" w:cs="Times New Roman"/>
          <w:sz w:val="20"/>
          <w:szCs w:val="20"/>
        </w:rPr>
      </w:pPr>
      <w:r>
        <w:rPr>
          <w:rFonts w:ascii="Segoe UI Variable Small Semibol" w:hAnsi="Segoe UI Variable Small Semibol" w:cs="Times New Roman"/>
          <w:sz w:val="20"/>
          <w:szCs w:val="20"/>
        </w:rPr>
        <w:t>02.06.2026г.</w:t>
      </w:r>
    </w:p>
    <w:p w14:paraId="303B9BF6">
      <w:pPr>
        <w:jc w:val="center"/>
        <w:rPr>
          <w:rFonts w:ascii="Segoe UI Variable Small Semibol" w:hAnsi="Segoe UI Variable Small Semibol" w:cs="Times New Roman"/>
          <w:b/>
        </w:rPr>
      </w:pPr>
    </w:p>
    <w:p w14:paraId="4B4E44B1">
      <w:pPr>
        <w:spacing w:line="240" w:lineRule="auto"/>
        <w:jc w:val="center"/>
        <w:rPr>
          <w:rFonts w:ascii="Segoe UI Variable Small Semibol" w:hAnsi="Segoe UI Variable Small Semibol" w:cs="Times New Roman"/>
          <w:b/>
          <w:sz w:val="28"/>
          <w:szCs w:val="28"/>
        </w:rPr>
      </w:pPr>
    </w:p>
    <w:p w14:paraId="67B491ED">
      <w:pPr>
        <w:spacing w:line="240" w:lineRule="auto"/>
        <w:jc w:val="center"/>
        <w:rPr>
          <w:rFonts w:ascii="Segoe UI Variable Small Semibol" w:hAnsi="Segoe UI Variable Small Semibol" w:cs="Times New Roman"/>
          <w:b/>
          <w:sz w:val="28"/>
          <w:szCs w:val="28"/>
        </w:rPr>
      </w:pPr>
    </w:p>
    <w:p w14:paraId="1C71176A">
      <w:pPr>
        <w:spacing w:line="240" w:lineRule="auto"/>
        <w:jc w:val="center"/>
        <w:rPr>
          <w:rFonts w:ascii="Segoe UI Variable Small Semibol" w:hAnsi="Segoe UI Variable Small Semibol" w:cs="Times New Roman"/>
          <w:b/>
          <w:sz w:val="28"/>
          <w:szCs w:val="28"/>
        </w:rPr>
      </w:pPr>
    </w:p>
    <w:p w14:paraId="367964BD">
      <w:pPr>
        <w:spacing w:line="240" w:lineRule="auto"/>
        <w:jc w:val="center"/>
        <w:rPr>
          <w:rFonts w:hint="default" w:ascii="Segoe UI Variable Small Semibol" w:hAnsi="Segoe UI Variable Small Semibol" w:cs="Times New Roman"/>
          <w:b/>
          <w:sz w:val="28"/>
          <w:szCs w:val="28"/>
          <w:lang w:val="ru-RU"/>
        </w:rPr>
      </w:pPr>
      <w:r>
        <w:rPr>
          <w:rFonts w:ascii="Segoe UI Variable Small Semibol" w:hAnsi="Segoe UI Variable Small Semibol" w:cs="Times New Roman"/>
          <w:b/>
          <w:sz w:val="28"/>
          <w:szCs w:val="28"/>
        </w:rPr>
        <w:t>Прайс-лист ООО «</w:t>
      </w:r>
      <w:r>
        <w:rPr>
          <w:rFonts w:ascii="Segoe UI Variable Small Semibol" w:hAnsi="Segoe UI Variable Small Semibol" w:cs="Times New Roman"/>
          <w:b/>
          <w:sz w:val="28"/>
          <w:szCs w:val="28"/>
          <w:lang w:val="ru-RU"/>
        </w:rPr>
        <w:t>Феникс</w:t>
      </w:r>
      <w:r>
        <w:rPr>
          <w:rFonts w:ascii="Segoe UI Variable Small Semibol" w:hAnsi="Segoe UI Variable Small Semibol" w:cs="Times New Roman"/>
          <w:b/>
          <w:sz w:val="28"/>
          <w:szCs w:val="28"/>
        </w:rPr>
        <w:t xml:space="preserve">» г. </w:t>
      </w:r>
      <w:r>
        <w:rPr>
          <w:rFonts w:ascii="Segoe UI Variable Small Semibol" w:hAnsi="Segoe UI Variable Small Semibol" w:cs="Times New Roman"/>
          <w:b/>
          <w:sz w:val="28"/>
          <w:szCs w:val="28"/>
          <w:lang w:val="ru-RU"/>
        </w:rPr>
        <w:t>Уфа</w:t>
      </w:r>
      <w:r>
        <w:rPr>
          <w:rFonts w:hint="default" w:ascii="Segoe UI Variable Small Semibol" w:hAnsi="Segoe UI Variable Small Semibol" w:cs="Times New Roman"/>
          <w:b/>
          <w:sz w:val="28"/>
          <w:szCs w:val="28"/>
          <w:lang w:val="ru-RU"/>
        </w:rPr>
        <w:t>, УЛ. Комсомольская,1\1</w:t>
      </w:r>
    </w:p>
    <w:tbl>
      <w:tblPr>
        <w:tblStyle w:val="3"/>
        <w:tblW w:w="15070" w:type="dxa"/>
        <w:tblInd w:w="9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8"/>
        <w:gridCol w:w="11844"/>
        <w:gridCol w:w="2268"/>
      </w:tblGrid>
      <w:tr w14:paraId="02A935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958" w:type="dxa"/>
            <w:shd w:val="clear" w:color="auto" w:fill="auto"/>
            <w:vAlign w:val="bottom"/>
          </w:tcPr>
          <w:p w14:paraId="6A1A7D80">
            <w:pPr>
              <w:spacing w:after="0" w:line="240" w:lineRule="auto"/>
              <w:jc w:val="center"/>
              <w:rPr>
                <w:rFonts w:ascii="Segoe UI Variable Small Semibol" w:hAnsi="Segoe UI Variable Small Semibol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egoe UI Variable Small Semibol" w:hAnsi="Segoe UI Variable Small Semibol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11844" w:type="dxa"/>
            <w:shd w:val="clear" w:color="auto" w:fill="auto"/>
            <w:vAlign w:val="bottom"/>
          </w:tcPr>
          <w:p w14:paraId="154D8559">
            <w:pPr>
              <w:spacing w:after="0" w:line="240" w:lineRule="auto"/>
              <w:jc w:val="center"/>
              <w:rPr>
                <w:rFonts w:ascii="Segoe UI Variable Small Semibol" w:hAnsi="Segoe UI Variable Small Semibol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egoe UI Variable Small Semibol" w:hAnsi="Segoe UI Variable Small Semibol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услуги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5A0165BF">
            <w:pPr>
              <w:spacing w:after="0" w:line="240" w:lineRule="auto"/>
              <w:jc w:val="center"/>
              <w:rPr>
                <w:rFonts w:ascii="Segoe UI Variable Small Semibol" w:hAnsi="Segoe UI Variable Small Semibol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Segoe UI Variable Small Semibol" w:hAnsi="Segoe UI Variable Small Semibol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Цена (руб.)</w:t>
            </w:r>
          </w:p>
        </w:tc>
      </w:tr>
      <w:tr w14:paraId="44C3AB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shd w:val="clear" w:color="auto" w:fill="auto"/>
            <w:vAlign w:val="bottom"/>
          </w:tcPr>
          <w:p w14:paraId="30891070">
            <w:pPr>
              <w:spacing w:after="0" w:line="240" w:lineRule="auto"/>
              <w:jc w:val="center"/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844" w:type="dxa"/>
            <w:shd w:val="clear" w:color="auto" w:fill="auto"/>
            <w:vAlign w:val="bottom"/>
          </w:tcPr>
          <w:p w14:paraId="15487741">
            <w:pPr>
              <w:spacing w:after="0" w:line="240" w:lineRule="auto"/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  <w:t>Разовая консультация психолога (60 мин)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1813A593">
            <w:pPr>
              <w:spacing w:after="0" w:line="240" w:lineRule="auto"/>
              <w:jc w:val="center"/>
              <w:rPr>
                <w:rFonts w:hint="default" w:ascii="Segoe UI Variable Small Semibol" w:hAnsi="Segoe UI Variable Small Semibol" w:eastAsia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hint="default" w:ascii="Segoe UI Variable Small Semibol" w:hAnsi="Segoe UI Variable Small Semibol" w:eastAsia="Times New Roman" w:cs="Times New Roman"/>
                <w:color w:val="000000"/>
                <w:sz w:val="20"/>
                <w:szCs w:val="20"/>
                <w:lang w:val="en-US" w:eastAsia="ru-RU"/>
              </w:rPr>
              <w:t>4500</w:t>
            </w:r>
          </w:p>
        </w:tc>
      </w:tr>
      <w:tr w14:paraId="4DD46D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shd w:val="clear" w:color="auto" w:fill="auto"/>
            <w:vAlign w:val="bottom"/>
          </w:tcPr>
          <w:p w14:paraId="218EA972">
            <w:pPr>
              <w:spacing w:after="0" w:line="240" w:lineRule="auto"/>
              <w:jc w:val="center"/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844" w:type="dxa"/>
            <w:shd w:val="clear" w:color="auto" w:fill="auto"/>
            <w:vAlign w:val="bottom"/>
          </w:tcPr>
          <w:p w14:paraId="79074E68">
            <w:pPr>
              <w:spacing w:after="0" w:line="240" w:lineRule="auto"/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  <w:t>Разовая консультация специалиста по химической зависимости (60 мин)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2857DD60">
            <w:pPr>
              <w:spacing w:after="0" w:line="240" w:lineRule="auto"/>
              <w:jc w:val="center"/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  <w:t>3000</w:t>
            </w:r>
          </w:p>
        </w:tc>
      </w:tr>
      <w:tr w14:paraId="037186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shd w:val="clear" w:color="auto" w:fill="auto"/>
            <w:vAlign w:val="bottom"/>
          </w:tcPr>
          <w:p w14:paraId="6977390D">
            <w:pPr>
              <w:spacing w:after="0" w:line="240" w:lineRule="auto"/>
              <w:jc w:val="center"/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844" w:type="dxa"/>
            <w:shd w:val="clear" w:color="auto" w:fill="auto"/>
            <w:vAlign w:val="bottom"/>
          </w:tcPr>
          <w:p w14:paraId="1DD49FFC">
            <w:pPr>
              <w:spacing w:after="0" w:line="240" w:lineRule="auto"/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  <w:t>Разовая консультация психолога семейная (60 мин)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010A4E7B">
            <w:pPr>
              <w:spacing w:after="0" w:line="240" w:lineRule="auto"/>
              <w:jc w:val="center"/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  <w:t>7000</w:t>
            </w:r>
          </w:p>
        </w:tc>
      </w:tr>
      <w:tr w14:paraId="6D961D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58" w:type="dxa"/>
            <w:shd w:val="clear" w:color="auto" w:fill="auto"/>
            <w:vAlign w:val="bottom"/>
          </w:tcPr>
          <w:p w14:paraId="626464CE">
            <w:pPr>
              <w:spacing w:after="0" w:line="240" w:lineRule="auto"/>
              <w:jc w:val="center"/>
              <w:rPr>
                <w:rFonts w:hint="default" w:ascii="Segoe UI Variable Small Semibol" w:hAnsi="Segoe UI Variable Small Semibol" w:eastAsia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hint="default" w:ascii="Segoe UI Variable Small Semibol" w:hAnsi="Segoe UI Variable Small Semibol" w:eastAsia="Times New Roman" w:cs="Times New Roman"/>
                <w:color w:val="000000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1844" w:type="dxa"/>
            <w:shd w:val="clear" w:color="auto" w:fill="auto"/>
            <w:vAlign w:val="bottom"/>
          </w:tcPr>
          <w:p w14:paraId="407C3057">
            <w:pPr>
              <w:spacing w:after="0" w:line="240" w:lineRule="auto"/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  <w:t xml:space="preserve">Амбулаторная реабилитация 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77575CF5">
            <w:pPr>
              <w:spacing w:after="0" w:line="240" w:lineRule="auto"/>
              <w:jc w:val="center"/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  <w:t>50000 /10 занятий</w:t>
            </w:r>
          </w:p>
        </w:tc>
      </w:tr>
      <w:tr w14:paraId="5A7E18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958" w:type="dxa"/>
            <w:shd w:val="clear" w:color="auto" w:fill="auto"/>
            <w:vAlign w:val="bottom"/>
          </w:tcPr>
          <w:p w14:paraId="6CB94A92">
            <w:pPr>
              <w:spacing w:after="0" w:line="240" w:lineRule="auto"/>
              <w:jc w:val="center"/>
              <w:rPr>
                <w:rFonts w:hint="default" w:ascii="Segoe UI Variable Small Semibol" w:hAnsi="Segoe UI Variable Small Semibol" w:eastAsia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hint="default" w:ascii="Segoe UI Variable Small Semibol" w:hAnsi="Segoe UI Variable Small Semibol" w:eastAsia="Times New Roman" w:cs="Times New Roman"/>
                <w:color w:val="000000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11844" w:type="dxa"/>
            <w:shd w:val="clear" w:color="auto" w:fill="auto"/>
            <w:vAlign w:val="bottom"/>
          </w:tcPr>
          <w:p w14:paraId="1B6EAC2B">
            <w:pPr>
              <w:spacing w:after="0" w:line="240" w:lineRule="auto"/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  <w:t>Дополнительное индивидуальное сопровождение консультанта аддиктолога в процессе реабилитации 1 месяц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7FCF9B19">
            <w:pPr>
              <w:spacing w:after="0" w:line="240" w:lineRule="auto"/>
              <w:jc w:val="center"/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  <w:t>25000</w:t>
            </w:r>
          </w:p>
        </w:tc>
      </w:tr>
      <w:tr w14:paraId="69842D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958" w:type="dxa"/>
            <w:shd w:val="clear" w:color="auto" w:fill="auto"/>
            <w:vAlign w:val="bottom"/>
          </w:tcPr>
          <w:p w14:paraId="326F6767">
            <w:pPr>
              <w:spacing w:after="0" w:line="240" w:lineRule="auto"/>
              <w:jc w:val="center"/>
              <w:rPr>
                <w:rFonts w:hint="default" w:ascii="Segoe UI Variable Small Semibol" w:hAnsi="Segoe UI Variable Small Semibol" w:eastAsia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hint="default" w:ascii="Segoe UI Variable Small Semibol" w:hAnsi="Segoe UI Variable Small Semibol" w:eastAsia="Times New Roman" w:cs="Times New Roman"/>
                <w:color w:val="000000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11844" w:type="dxa"/>
            <w:shd w:val="clear" w:color="auto" w:fill="auto"/>
            <w:vAlign w:val="bottom"/>
          </w:tcPr>
          <w:p w14:paraId="76DE989B">
            <w:pPr>
              <w:spacing w:after="0" w:line="240" w:lineRule="auto"/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  <w:t>Индивидуальное сопровождение психолога за 1 месяц (10 занятий)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5491695E">
            <w:pPr>
              <w:spacing w:after="0" w:line="240" w:lineRule="auto"/>
              <w:jc w:val="center"/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Segoe UI Variable Small Semibol" w:hAnsi="Segoe UI Variable Small Semibol" w:eastAsia="Times New Roman" w:cs="Times New Roman"/>
                <w:color w:val="000000"/>
                <w:sz w:val="20"/>
                <w:szCs w:val="20"/>
                <w:lang w:eastAsia="ru-RU"/>
              </w:rPr>
              <w:t>40000</w:t>
            </w:r>
          </w:p>
        </w:tc>
      </w:tr>
    </w:tbl>
    <w:p w14:paraId="2CCA8424">
      <w:pPr>
        <w:jc w:val="center"/>
        <w:rPr>
          <w:rFonts w:ascii="Segoe UI Variable Small Semibol" w:hAnsi="Segoe UI Variable Small Semibol" w:cs="Times New Roman"/>
          <w:sz w:val="20"/>
          <w:szCs w:val="20"/>
        </w:rPr>
      </w:pPr>
    </w:p>
    <w:p w14:paraId="78B39E3A">
      <w:pPr>
        <w:jc w:val="right"/>
        <w:rPr>
          <w:rFonts w:ascii="Segoe UI Variable Small Semibol" w:hAnsi="Segoe UI Variable Small Semibol" w:cs="Times New Roman"/>
          <w:sz w:val="20"/>
          <w:szCs w:val="20"/>
        </w:rPr>
      </w:pPr>
      <w:r>
        <w:rPr>
          <w:rFonts w:ascii="Segoe UI Variable Small Semibol" w:hAnsi="Segoe UI Variable Small Semibol" w:cs="Times New Roman"/>
          <w:sz w:val="20"/>
          <w:szCs w:val="20"/>
        </w:rPr>
        <w:t>02.06.2026г.</w:t>
      </w:r>
    </w:p>
    <w:sectPr>
      <w:pgSz w:w="16838" w:h="11906" w:orient="landscape"/>
      <w:pgMar w:top="142" w:right="426" w:bottom="568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Segoe UI Variable Small Semibol">
    <w:altName w:val="Calibri"/>
    <w:panose1 w:val="00000000000000000000"/>
    <w:charset w:val="CC"/>
    <w:family w:val="auto"/>
    <w:pitch w:val="default"/>
    <w:sig w:usb0="00000000" w:usb1="00000000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207"/>
    <w:rsid w:val="00030E3F"/>
    <w:rsid w:val="000509EC"/>
    <w:rsid w:val="00073F5F"/>
    <w:rsid w:val="0007502B"/>
    <w:rsid w:val="000858CD"/>
    <w:rsid w:val="000946FD"/>
    <w:rsid w:val="000B5AB9"/>
    <w:rsid w:val="000B6EB9"/>
    <w:rsid w:val="000C311A"/>
    <w:rsid w:val="000F2917"/>
    <w:rsid w:val="000F565D"/>
    <w:rsid w:val="00135DC4"/>
    <w:rsid w:val="001645B3"/>
    <w:rsid w:val="001645BC"/>
    <w:rsid w:val="00197709"/>
    <w:rsid w:val="001D5E73"/>
    <w:rsid w:val="001D69DA"/>
    <w:rsid w:val="001E550E"/>
    <w:rsid w:val="001E78CE"/>
    <w:rsid w:val="001F6E8E"/>
    <w:rsid w:val="00214CBB"/>
    <w:rsid w:val="00270F2A"/>
    <w:rsid w:val="00283D02"/>
    <w:rsid w:val="002947BF"/>
    <w:rsid w:val="002B42AF"/>
    <w:rsid w:val="00301B0C"/>
    <w:rsid w:val="00314BE3"/>
    <w:rsid w:val="003B16A9"/>
    <w:rsid w:val="003F5AD7"/>
    <w:rsid w:val="003F5EB4"/>
    <w:rsid w:val="003F759B"/>
    <w:rsid w:val="00403E90"/>
    <w:rsid w:val="00414112"/>
    <w:rsid w:val="004157D9"/>
    <w:rsid w:val="0049618A"/>
    <w:rsid w:val="004A6DCF"/>
    <w:rsid w:val="004C77F9"/>
    <w:rsid w:val="004D1162"/>
    <w:rsid w:val="005260C3"/>
    <w:rsid w:val="005379EA"/>
    <w:rsid w:val="005656FA"/>
    <w:rsid w:val="0059747A"/>
    <w:rsid w:val="006313E4"/>
    <w:rsid w:val="00642DE0"/>
    <w:rsid w:val="00662043"/>
    <w:rsid w:val="00692063"/>
    <w:rsid w:val="006D5D87"/>
    <w:rsid w:val="00743207"/>
    <w:rsid w:val="007804F9"/>
    <w:rsid w:val="00842010"/>
    <w:rsid w:val="0086224B"/>
    <w:rsid w:val="008B5FB8"/>
    <w:rsid w:val="008D19C5"/>
    <w:rsid w:val="008E20D5"/>
    <w:rsid w:val="008F088E"/>
    <w:rsid w:val="00944129"/>
    <w:rsid w:val="00965997"/>
    <w:rsid w:val="009842CD"/>
    <w:rsid w:val="009C154C"/>
    <w:rsid w:val="009C6512"/>
    <w:rsid w:val="009D4C38"/>
    <w:rsid w:val="00A32A46"/>
    <w:rsid w:val="00A53AE7"/>
    <w:rsid w:val="00B02AE6"/>
    <w:rsid w:val="00B51DE4"/>
    <w:rsid w:val="00B523DB"/>
    <w:rsid w:val="00B57E02"/>
    <w:rsid w:val="00B655DD"/>
    <w:rsid w:val="00B96DBC"/>
    <w:rsid w:val="00BA4FFB"/>
    <w:rsid w:val="00BC09B6"/>
    <w:rsid w:val="00BC3D3E"/>
    <w:rsid w:val="00C03FDB"/>
    <w:rsid w:val="00C15333"/>
    <w:rsid w:val="00C50CDA"/>
    <w:rsid w:val="00C60335"/>
    <w:rsid w:val="00CB6347"/>
    <w:rsid w:val="00CB669B"/>
    <w:rsid w:val="00CC7C22"/>
    <w:rsid w:val="00D46B54"/>
    <w:rsid w:val="00D52AE2"/>
    <w:rsid w:val="00D828BC"/>
    <w:rsid w:val="00DA65B6"/>
    <w:rsid w:val="00E22FA9"/>
    <w:rsid w:val="00E47CD8"/>
    <w:rsid w:val="00E60AD5"/>
    <w:rsid w:val="00E84A3D"/>
    <w:rsid w:val="00EA4AB6"/>
    <w:rsid w:val="00EA5C19"/>
    <w:rsid w:val="00EB162A"/>
    <w:rsid w:val="00EC2C4C"/>
    <w:rsid w:val="00F03CE4"/>
    <w:rsid w:val="00F15D6A"/>
    <w:rsid w:val="00F93639"/>
    <w:rsid w:val="051800EA"/>
    <w:rsid w:val="0A231562"/>
    <w:rsid w:val="300F55E6"/>
    <w:rsid w:val="5EC07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5">
    <w:name w:val="Текст выноски Знак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265</Words>
  <Characters>2047</Characters>
  <Lines>29</Lines>
  <Paragraphs>8</Paragraphs>
  <TotalTime>59</TotalTime>
  <ScaleCrop>false</ScaleCrop>
  <LinksUpToDate>false</LinksUpToDate>
  <CharactersWithSpaces>2232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2026-08-13T06:07:00Z</dcterms:created>
  <dc:creator>Пользователь Windows</dc:creator>
  <cp:lastModifiedBy>Кирилл Долматов</cp:lastModifiedBy>
  <cp:lastPrinted>2025-05-22T10:56:00Z</cp:lastPrinted>
  <dcterms:modified xsi:type="dcterms:W3CDTF">2026-08-26T10:44:00Z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eyJoZGlkIjoiZjAzOTcyMzZkYzEzYjE4YThkNmY1NzFiNTYwMjkxNTciLCJ1c2VySWQiOiI4NDIzNzk5MDA5NzEifQ==</vt:lpwstr>
  </property>
  <property fmtid="{D5CDD505-2E9C-101B-9397-08002B2CF9AE}" pid="3" name="KSOProductBuildVer">
    <vt:lpwstr>1049-12.1.0.28485</vt:lpwstr>
  </property>
  <property fmtid="{D5CDD505-2E9C-101B-9397-08002B2CF9AE}" pid="4" name="ICV">
    <vt:lpwstr>AC01E9F4CB1B415DBD22F735633E5580_13</vt:lpwstr>
  </property>
</Properties>
</file>